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F4B" w:rsidRDefault="00216463">
      <w:pPr>
        <w:pStyle w:val="a3"/>
        <w:spacing w:line="240" w:lineRule="auto"/>
      </w:pPr>
      <w:r>
        <w:rPr>
          <w:rFonts w:hint="eastAsia"/>
        </w:rPr>
        <w:t>商品取引契約書</w:t>
      </w:r>
    </w:p>
    <w:p w:rsidR="00D84F4B" w:rsidRDefault="00D84F4B">
      <w:pPr>
        <w:autoSpaceDN w:val="0"/>
        <w:spacing w:line="400" w:lineRule="exact"/>
        <w:rPr>
          <w:rFonts w:ascii="ＭＳ 明朝" w:hAnsi="ＭＳ 明朝"/>
        </w:rPr>
      </w:pPr>
    </w:p>
    <w:p w:rsidR="00D84F4B" w:rsidRDefault="00216463">
      <w:pPr>
        <w:autoSpaceDN w:val="0"/>
        <w:spacing w:line="400" w:lineRule="exact"/>
        <w:ind w:firstLineChars="100" w:firstLine="210"/>
        <w:rPr>
          <w:rFonts w:ascii="ＭＳ 明朝" w:hAnsi="ＭＳ 明朝"/>
        </w:rPr>
      </w:pPr>
      <w:r>
        <w:rPr>
          <w:rFonts w:ascii="ＭＳ 明朝" w:hAnsi="ＭＳ 明朝" w:hint="eastAsia"/>
        </w:rPr>
        <w:t>○○株式会社を甲、○○株式会社を乙とし、甲乙間において、以下の通り契約する。</w:t>
      </w:r>
    </w:p>
    <w:p w:rsidR="00D84F4B" w:rsidRDefault="00D84F4B">
      <w:pPr>
        <w:autoSpaceDN w:val="0"/>
        <w:spacing w:line="400" w:lineRule="exact"/>
        <w:rPr>
          <w:rFonts w:ascii="ＭＳ 明朝" w:hAnsi="ＭＳ 明朝"/>
        </w:rPr>
      </w:pPr>
    </w:p>
    <w:p w:rsidR="00D84F4B" w:rsidRDefault="00216463">
      <w:pPr>
        <w:pStyle w:val="1"/>
        <w:spacing w:line="240" w:lineRule="auto"/>
        <w:ind w:left="0" w:firstLine="0"/>
        <w:rPr>
          <w:rFonts w:hAnsi="ＭＳ 明朝"/>
          <w:sz w:val="21"/>
        </w:rPr>
      </w:pPr>
      <w:r>
        <w:rPr>
          <w:rFonts w:hAnsi="ＭＳ 明朝" w:hint="eastAsia"/>
          <w:sz w:val="21"/>
        </w:rPr>
        <w:t>第１条（継続的取引）</w:t>
      </w:r>
    </w:p>
    <w:p w:rsidR="00D84F4B" w:rsidRDefault="00216463">
      <w:pPr>
        <w:pStyle w:val="1"/>
        <w:spacing w:line="240" w:lineRule="auto"/>
        <w:ind w:leftChars="400" w:left="840" w:firstLine="0"/>
        <w:rPr>
          <w:rFonts w:hAnsi="ＭＳ 明朝"/>
          <w:sz w:val="21"/>
        </w:rPr>
      </w:pPr>
      <w:r>
        <w:rPr>
          <w:rFonts w:hAnsi="ＭＳ 明朝" w:hint="eastAsia"/>
          <w:sz w:val="21"/>
        </w:rPr>
        <w:t>甲は、乙に対し、甲の製造にかかる○○（以下、「本件商品」という。）を継続して販売し、乙はこれを購入する。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第２条（個別契約）</w:t>
      </w:r>
    </w:p>
    <w:p w:rsidR="00D84F4B" w:rsidRDefault="00216463">
      <w:pPr>
        <w:pStyle w:val="1"/>
        <w:spacing w:line="240" w:lineRule="auto"/>
        <w:ind w:leftChars="400" w:left="840" w:firstLine="0"/>
        <w:rPr>
          <w:rFonts w:hAnsi="ＭＳ 明朝"/>
          <w:sz w:val="21"/>
        </w:rPr>
      </w:pPr>
      <w:r>
        <w:rPr>
          <w:rFonts w:hAnsi="ＭＳ 明朝" w:hint="eastAsia"/>
          <w:sz w:val="21"/>
        </w:rPr>
        <w:t>甲が乙に販売する本件商品の品質、形状、単価、数量、販売条件、支払条件等については、甲乙間において、別途個別契約において定める。</w:t>
      </w:r>
    </w:p>
    <w:p w:rsidR="00D84F4B" w:rsidRDefault="00216463">
      <w:pPr>
        <w:pStyle w:val="1"/>
        <w:spacing w:line="240" w:lineRule="auto"/>
        <w:ind w:leftChars="200" w:left="840" w:hangingChars="200" w:hanging="420"/>
        <w:rPr>
          <w:rFonts w:hAnsi="ＭＳ 明朝"/>
          <w:sz w:val="21"/>
        </w:rPr>
      </w:pPr>
      <w:r>
        <w:rPr>
          <w:rFonts w:hAnsi="ＭＳ 明朝" w:hint="eastAsia"/>
          <w:sz w:val="21"/>
        </w:rPr>
        <w:t>２　前項の個別契約については、乙による注文書の甲に対する交付と、これに対する甲からの受注書の乙に対する交付をもって、これに代えることができる。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第３条（販売努力）</w:t>
      </w:r>
    </w:p>
    <w:p w:rsidR="00D84F4B" w:rsidRDefault="00216463">
      <w:pPr>
        <w:pStyle w:val="1"/>
        <w:spacing w:line="240" w:lineRule="auto"/>
        <w:ind w:leftChars="400" w:left="840" w:firstLine="0"/>
        <w:rPr>
          <w:rFonts w:hAnsi="ＭＳ 明朝"/>
          <w:sz w:val="21"/>
        </w:rPr>
      </w:pPr>
      <w:r>
        <w:rPr>
          <w:rFonts w:hAnsi="ＭＳ 明朝" w:hint="eastAsia"/>
          <w:sz w:val="21"/>
        </w:rPr>
        <w:t>乙は、甲から買受けた本件商品を一般顧客に対して販売するものとし、販路の開拓、維持、確立に向けて誠実に努力する。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第４条（報告）</w:t>
      </w:r>
    </w:p>
    <w:p w:rsidR="00D84F4B" w:rsidRDefault="00216463">
      <w:pPr>
        <w:pStyle w:val="1"/>
        <w:spacing w:line="240" w:lineRule="auto"/>
        <w:ind w:leftChars="400" w:left="840" w:firstLine="0"/>
        <w:rPr>
          <w:rFonts w:hAnsi="ＭＳ 明朝"/>
          <w:sz w:val="21"/>
        </w:rPr>
      </w:pPr>
      <w:r>
        <w:rPr>
          <w:rFonts w:hAnsi="ＭＳ 明朝" w:hint="eastAsia"/>
          <w:sz w:val="21"/>
        </w:rPr>
        <w:t>乙は、顧客に対する本件商品の販売目標を毎年初めまでに定めて、これを甲に対して報告する。</w:t>
      </w:r>
    </w:p>
    <w:p w:rsidR="00D84F4B" w:rsidRDefault="00216463">
      <w:pPr>
        <w:pStyle w:val="1"/>
        <w:spacing w:line="240" w:lineRule="auto"/>
        <w:ind w:leftChars="200" w:left="840" w:hangingChars="200" w:hanging="420"/>
        <w:rPr>
          <w:rFonts w:hAnsi="ＭＳ 明朝"/>
          <w:sz w:val="21"/>
        </w:rPr>
      </w:pPr>
      <w:r>
        <w:rPr>
          <w:rFonts w:hAnsi="ＭＳ 明朝" w:hint="eastAsia"/>
          <w:sz w:val="21"/>
        </w:rPr>
        <w:t>２　乙は、毎月○○日までに、一般顧客に対して販売した本件商品の数量及び代金を計算のうえ、翌月○○日までに、甲に対して書面で報告する。</w:t>
      </w:r>
    </w:p>
    <w:p w:rsidR="00D84F4B" w:rsidRDefault="00D84F4B">
      <w:pPr>
        <w:pStyle w:val="1"/>
        <w:ind w:left="0" w:firstLine="0"/>
        <w:rPr>
          <w:rFonts w:hAnsi="ＭＳ 明朝"/>
          <w:sz w:val="21"/>
        </w:rPr>
      </w:pPr>
    </w:p>
    <w:p w:rsidR="00D84F4B" w:rsidRDefault="00216463">
      <w:pPr>
        <w:pStyle w:val="1"/>
        <w:rPr>
          <w:rFonts w:hAnsi="ＭＳ 明朝"/>
          <w:sz w:val="21"/>
        </w:rPr>
      </w:pPr>
      <w:r>
        <w:rPr>
          <w:rFonts w:hAnsi="ＭＳ 明朝" w:hint="eastAsia"/>
          <w:sz w:val="21"/>
        </w:rPr>
        <w:t>第５条（販売協力）</w:t>
      </w:r>
    </w:p>
    <w:p w:rsidR="00D84F4B" w:rsidRDefault="00216463">
      <w:pPr>
        <w:pStyle w:val="1"/>
        <w:spacing w:line="240" w:lineRule="auto"/>
        <w:ind w:leftChars="400" w:left="840" w:firstLine="0"/>
        <w:rPr>
          <w:rFonts w:hAnsi="ＭＳ 明朝"/>
          <w:sz w:val="21"/>
        </w:rPr>
      </w:pPr>
      <w:r>
        <w:rPr>
          <w:rFonts w:hAnsi="ＭＳ 明朝" w:hint="eastAsia"/>
          <w:sz w:val="21"/>
        </w:rPr>
        <w:t>甲は、乙の要請があるときは、本件商品の説明書、カタログなど本件商品の販売促進に必要な資料を、無償で乙に対して提供する。</w:t>
      </w:r>
    </w:p>
    <w:p w:rsidR="00D84F4B" w:rsidRDefault="00216463">
      <w:pPr>
        <w:pStyle w:val="1"/>
        <w:spacing w:line="240" w:lineRule="auto"/>
        <w:ind w:left="0" w:firstLineChars="200" w:firstLine="420"/>
        <w:rPr>
          <w:rFonts w:hAnsi="ＭＳ 明朝"/>
          <w:sz w:val="21"/>
        </w:rPr>
      </w:pPr>
      <w:r>
        <w:rPr>
          <w:rFonts w:hAnsi="ＭＳ 明朝" w:hint="eastAsia"/>
          <w:sz w:val="21"/>
        </w:rPr>
        <w:t>２　本件商品の販売促進に必要な広告・宣伝に要する費用は、全額甲が負担する。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第６条（市場調査）</w:t>
      </w:r>
    </w:p>
    <w:p w:rsidR="00D84F4B" w:rsidRDefault="00216463">
      <w:pPr>
        <w:pStyle w:val="1"/>
        <w:spacing w:line="240" w:lineRule="auto"/>
        <w:ind w:leftChars="400" w:left="840" w:firstLine="0"/>
        <w:rPr>
          <w:rFonts w:hAnsi="ＭＳ 明朝"/>
          <w:sz w:val="21"/>
        </w:rPr>
      </w:pPr>
      <w:r>
        <w:rPr>
          <w:rFonts w:hAnsi="ＭＳ 明朝" w:hint="eastAsia"/>
          <w:sz w:val="21"/>
        </w:rPr>
        <w:lastRenderedPageBreak/>
        <w:t>乙は、本件商品の販売活動を通じて得た本件商品の市場、売行傾向、顧客、ニーズに関する情報を定期的に甲に対して報告する。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第７条（所有権の移転）</w:t>
      </w:r>
    </w:p>
    <w:p w:rsidR="00D84F4B" w:rsidRDefault="00216463">
      <w:pPr>
        <w:pStyle w:val="1"/>
        <w:ind w:leftChars="400" w:hangingChars="56" w:hanging="118"/>
        <w:rPr>
          <w:rFonts w:hAnsi="ＭＳ 明朝"/>
          <w:sz w:val="21"/>
        </w:rPr>
      </w:pPr>
      <w:r>
        <w:rPr>
          <w:rFonts w:hAnsi="ＭＳ 明朝" w:hint="eastAsia"/>
          <w:sz w:val="21"/>
        </w:rPr>
        <w:t>本件商品の所有権は、甲が乙に引渡したときに移転する。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第８条（保証）</w:t>
      </w:r>
    </w:p>
    <w:p w:rsidR="00D84F4B" w:rsidRDefault="00216463">
      <w:pPr>
        <w:pStyle w:val="1"/>
        <w:spacing w:line="240" w:lineRule="auto"/>
        <w:ind w:leftChars="400" w:left="840" w:firstLine="0"/>
        <w:rPr>
          <w:rFonts w:hAnsi="ＭＳ 明朝"/>
          <w:sz w:val="21"/>
        </w:rPr>
      </w:pPr>
      <w:r>
        <w:rPr>
          <w:rFonts w:hAnsi="ＭＳ 明朝" w:hint="eastAsia"/>
          <w:sz w:val="21"/>
        </w:rPr>
        <w:t>甲は、乙が本件商品をユーザーに対して販売した後、○○ヶ月間は、本件商品の品質、性能が適正であることを保証する。</w:t>
      </w:r>
    </w:p>
    <w:p w:rsidR="00D84F4B" w:rsidRDefault="00D84F4B">
      <w:pPr>
        <w:pStyle w:val="1"/>
        <w:ind w:left="0" w:firstLine="0"/>
        <w:rPr>
          <w:rFonts w:hAnsi="ＭＳ 明朝"/>
          <w:sz w:val="21"/>
        </w:rPr>
      </w:pPr>
    </w:p>
    <w:p w:rsidR="00D84F4B" w:rsidRDefault="00216463">
      <w:pPr>
        <w:pStyle w:val="1"/>
        <w:rPr>
          <w:rFonts w:hAnsi="ＭＳ 明朝"/>
          <w:sz w:val="21"/>
        </w:rPr>
      </w:pPr>
      <w:r>
        <w:rPr>
          <w:rFonts w:hAnsi="ＭＳ 明朝" w:hint="eastAsia"/>
          <w:sz w:val="21"/>
        </w:rPr>
        <w:t>第９条（クレーム処理、メンテナンス）</w:t>
      </w:r>
    </w:p>
    <w:p w:rsidR="00D84F4B" w:rsidRDefault="00216463">
      <w:pPr>
        <w:pStyle w:val="1"/>
        <w:spacing w:line="240" w:lineRule="auto"/>
        <w:ind w:leftChars="400" w:left="840" w:firstLine="0"/>
        <w:rPr>
          <w:rFonts w:hAnsi="ＭＳ 明朝"/>
          <w:sz w:val="21"/>
        </w:rPr>
      </w:pPr>
      <w:r>
        <w:rPr>
          <w:rFonts w:hAnsi="ＭＳ 明朝" w:hint="eastAsia"/>
          <w:sz w:val="21"/>
        </w:rPr>
        <w:t>ユーザーから本件商品についてのクレームが提起された場合、その処理は、すべて甲がその費用と責任において処理する。メンテナンス、修理についても同様とする。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第１０条（機密保持）</w:t>
      </w:r>
    </w:p>
    <w:p w:rsidR="00D84F4B" w:rsidRDefault="00216463">
      <w:pPr>
        <w:pStyle w:val="1"/>
        <w:spacing w:line="240" w:lineRule="auto"/>
        <w:ind w:leftChars="400" w:left="840" w:firstLine="0"/>
        <w:rPr>
          <w:rFonts w:hAnsi="ＭＳ 明朝"/>
          <w:sz w:val="21"/>
        </w:rPr>
      </w:pPr>
      <w:r>
        <w:rPr>
          <w:rFonts w:hAnsi="ＭＳ 明朝" w:hint="eastAsia"/>
          <w:sz w:val="21"/>
        </w:rPr>
        <w:t>甲及び乙は、本契約及び個別契約の遂行上知り得た相手方の技術上及び業務上の秘密事項を、第三者に漏洩してはならない。</w:t>
      </w:r>
    </w:p>
    <w:p w:rsidR="00D84F4B" w:rsidRDefault="00216463">
      <w:pPr>
        <w:pStyle w:val="1"/>
        <w:spacing w:line="240" w:lineRule="auto"/>
        <w:ind w:left="0" w:firstLineChars="200" w:firstLine="420"/>
        <w:rPr>
          <w:rFonts w:hAnsi="ＭＳ 明朝"/>
          <w:sz w:val="21"/>
        </w:rPr>
      </w:pPr>
      <w:r>
        <w:rPr>
          <w:rFonts w:hAnsi="ＭＳ 明朝" w:hint="eastAsia"/>
          <w:sz w:val="21"/>
        </w:rPr>
        <w:t>２　前項の規定は、本契約終了後も○○年間存続する。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第１１条（解約）</w:t>
      </w:r>
    </w:p>
    <w:p w:rsidR="00D84F4B" w:rsidRDefault="00216463">
      <w:pPr>
        <w:pStyle w:val="1"/>
        <w:spacing w:line="240" w:lineRule="auto"/>
        <w:ind w:leftChars="400" w:left="840" w:firstLine="0"/>
        <w:rPr>
          <w:rFonts w:hAnsi="ＭＳ 明朝"/>
          <w:sz w:val="21"/>
        </w:rPr>
      </w:pPr>
      <w:r>
        <w:rPr>
          <w:rFonts w:hAnsi="ＭＳ 明朝" w:hint="eastAsia"/>
          <w:sz w:val="21"/>
        </w:rPr>
        <w:t>甲又は乙は、他の当事者が次の各号の一つに該当したときは、通知催告を要せず直ちに、本契約及びこれに基づく個別契約の全部又は一部を解除することができる。</w:t>
      </w:r>
    </w:p>
    <w:p w:rsidR="00D84F4B" w:rsidRDefault="00216463">
      <w:pPr>
        <w:pStyle w:val="a4"/>
        <w:spacing w:line="240" w:lineRule="auto"/>
        <w:ind w:left="0" w:firstLineChars="400" w:firstLine="840"/>
        <w:rPr>
          <w:rFonts w:hAnsi="ＭＳ 明朝"/>
          <w:sz w:val="21"/>
        </w:rPr>
      </w:pPr>
      <w:r>
        <w:rPr>
          <w:rFonts w:hAnsi="ＭＳ 明朝" w:hint="eastAsia"/>
          <w:sz w:val="21"/>
        </w:rPr>
        <w:t>①　他の当事者が差押、仮差押又は仮処分を受けたとき</w:t>
      </w:r>
    </w:p>
    <w:p w:rsidR="00D84F4B" w:rsidRDefault="00216463">
      <w:pPr>
        <w:pStyle w:val="a4"/>
        <w:spacing w:line="240" w:lineRule="auto"/>
        <w:ind w:left="0" w:firstLineChars="400" w:firstLine="840"/>
        <w:rPr>
          <w:rFonts w:hAnsi="ＭＳ 明朝"/>
          <w:sz w:val="21"/>
        </w:rPr>
      </w:pPr>
      <w:r>
        <w:rPr>
          <w:rFonts w:hAnsi="ＭＳ 明朝" w:hint="eastAsia"/>
          <w:sz w:val="21"/>
        </w:rPr>
        <w:t>②　他の当事者の振出、裏書、保証にかかる手形又は小切手が不渡りになったとき</w:t>
      </w:r>
    </w:p>
    <w:p w:rsidR="00D84F4B" w:rsidRDefault="00216463">
      <w:pPr>
        <w:pStyle w:val="a4"/>
        <w:spacing w:line="240" w:lineRule="auto"/>
        <w:ind w:leftChars="400" w:left="1260" w:hangingChars="200" w:hanging="420"/>
        <w:rPr>
          <w:rFonts w:hAnsi="ＭＳ 明朝"/>
          <w:sz w:val="21"/>
        </w:rPr>
      </w:pPr>
      <w:r>
        <w:rPr>
          <w:rFonts w:hAnsi="ＭＳ 明朝" w:hint="eastAsia"/>
          <w:sz w:val="21"/>
        </w:rPr>
        <w:t>③　他の当事者につき、破産、和議、商法上の整理開始、特別清算、会社更正開始のいずれかの申立があったとき</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第１２条（期限の利益喪失）</w:t>
      </w:r>
    </w:p>
    <w:p w:rsidR="00D84F4B" w:rsidRDefault="00216463">
      <w:pPr>
        <w:pStyle w:val="1"/>
        <w:spacing w:line="240" w:lineRule="auto"/>
        <w:ind w:leftChars="400" w:left="840" w:firstLine="0"/>
        <w:rPr>
          <w:rFonts w:hAnsi="ＭＳ 明朝"/>
          <w:sz w:val="21"/>
        </w:rPr>
      </w:pPr>
      <w:r>
        <w:rPr>
          <w:rFonts w:hAnsi="ＭＳ 明朝" w:hint="eastAsia"/>
          <w:sz w:val="21"/>
        </w:rPr>
        <w:t>この契約が解除により消滅したときは、乙は、その甲に対する一切の債務につき期限の利益を失い、全債務を直ちに甲に対し弁済しなければならない。</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第１３条（紛争解決）</w:t>
      </w:r>
    </w:p>
    <w:p w:rsidR="00D84F4B" w:rsidRDefault="00216463">
      <w:pPr>
        <w:pStyle w:val="1"/>
        <w:spacing w:line="240" w:lineRule="auto"/>
        <w:ind w:leftChars="400" w:left="840" w:firstLine="0"/>
        <w:rPr>
          <w:rFonts w:hAnsi="ＭＳ 明朝"/>
          <w:sz w:val="21"/>
        </w:rPr>
      </w:pPr>
      <w:r>
        <w:rPr>
          <w:rFonts w:hAnsi="ＭＳ 明朝" w:hint="eastAsia"/>
          <w:sz w:val="21"/>
        </w:rPr>
        <w:lastRenderedPageBreak/>
        <w:t>甲及び乙は、本契約に関して紛争が生じた場合には、○○地方裁判所を第１審の専属的管轄裁判所とすることを合意</w:t>
      </w:r>
      <w:bookmarkStart w:id="0" w:name="_GoBack"/>
      <w:bookmarkEnd w:id="0"/>
      <w:r>
        <w:rPr>
          <w:rFonts w:hAnsi="ＭＳ 明朝" w:hint="eastAsia"/>
          <w:sz w:val="21"/>
        </w:rPr>
        <w:t>する。</w:t>
      </w:r>
    </w:p>
    <w:p w:rsidR="00D84F4B" w:rsidRDefault="00D84F4B">
      <w:pPr>
        <w:pStyle w:val="1"/>
        <w:rPr>
          <w:rFonts w:hAnsi="ＭＳ 明朝"/>
          <w:sz w:val="21"/>
        </w:rPr>
      </w:pPr>
    </w:p>
    <w:p w:rsidR="00D84F4B" w:rsidRDefault="00216463">
      <w:pPr>
        <w:pStyle w:val="1"/>
        <w:rPr>
          <w:rFonts w:hAnsi="ＭＳ 明朝"/>
          <w:sz w:val="21"/>
        </w:rPr>
      </w:pPr>
      <w:r>
        <w:rPr>
          <w:rFonts w:hAnsi="ＭＳ 明朝" w:hint="eastAsia"/>
          <w:sz w:val="21"/>
        </w:rPr>
        <w:t>第１４条（期間）</w:t>
      </w:r>
    </w:p>
    <w:p w:rsidR="00D84F4B" w:rsidRDefault="00216463">
      <w:pPr>
        <w:pStyle w:val="1"/>
        <w:ind w:leftChars="400" w:hangingChars="56" w:hanging="118"/>
        <w:rPr>
          <w:rFonts w:hAnsi="ＭＳ 明朝"/>
          <w:sz w:val="21"/>
        </w:rPr>
      </w:pPr>
      <w:r>
        <w:rPr>
          <w:rFonts w:hAnsi="ＭＳ 明朝" w:hint="eastAsia"/>
          <w:sz w:val="21"/>
        </w:rPr>
        <w:t>本契約の有効期間は、本契約締結の日から○○年間とする。</w:t>
      </w:r>
    </w:p>
    <w:p w:rsidR="00D84F4B" w:rsidRDefault="00D84F4B">
      <w:pPr>
        <w:autoSpaceDN w:val="0"/>
        <w:spacing w:line="400" w:lineRule="exact"/>
        <w:rPr>
          <w:rFonts w:ascii="ＭＳ 明朝" w:hAnsi="ＭＳ 明朝"/>
        </w:rPr>
      </w:pPr>
    </w:p>
    <w:p w:rsidR="00D84F4B" w:rsidRDefault="00216463">
      <w:pPr>
        <w:autoSpaceDN w:val="0"/>
        <w:spacing w:line="400" w:lineRule="exact"/>
        <w:rPr>
          <w:rFonts w:ascii="ＭＳ 明朝" w:hAnsi="ＭＳ 明朝"/>
        </w:rPr>
      </w:pPr>
      <w:r>
        <w:rPr>
          <w:rFonts w:ascii="ＭＳ 明朝" w:hAnsi="ＭＳ 明朝" w:hint="eastAsia"/>
        </w:rPr>
        <w:t>第１５条（協議）</w:t>
      </w:r>
    </w:p>
    <w:p w:rsidR="00D84F4B" w:rsidRDefault="00216463">
      <w:pPr>
        <w:autoSpaceDN w:val="0"/>
        <w:spacing w:line="400" w:lineRule="exact"/>
        <w:ind w:leftChars="400" w:left="840"/>
        <w:rPr>
          <w:rFonts w:ascii="ＭＳ 明朝" w:hAnsi="ＭＳ 明朝"/>
        </w:rPr>
      </w:pPr>
      <w:r>
        <w:rPr>
          <w:rFonts w:ascii="ＭＳ 明朝" w:hAnsi="ＭＳ 明朝" w:hint="eastAsia"/>
        </w:rPr>
        <w:t>本契約書に定めのない事項、または、本契約の条項の解釈に疑義が生じた事項について、甲及び乙は、誠意をもって協議し、円満解決をはかるものとする。</w:t>
      </w:r>
    </w:p>
    <w:p w:rsidR="00D84F4B" w:rsidRDefault="00D84F4B">
      <w:pPr>
        <w:autoSpaceDN w:val="0"/>
        <w:spacing w:line="400" w:lineRule="exact"/>
        <w:ind w:firstLineChars="100" w:firstLine="210"/>
        <w:rPr>
          <w:rFonts w:ascii="ＭＳ 明朝" w:hAnsi="ＭＳ 明朝"/>
        </w:rPr>
      </w:pPr>
    </w:p>
    <w:p w:rsidR="00D84F4B" w:rsidRDefault="00216463">
      <w:pPr>
        <w:autoSpaceDN w:val="0"/>
        <w:spacing w:line="400" w:lineRule="exact"/>
        <w:ind w:firstLineChars="100" w:firstLine="210"/>
        <w:rPr>
          <w:rFonts w:ascii="ＭＳ 明朝" w:hAnsi="ＭＳ 明朝"/>
        </w:rPr>
      </w:pPr>
      <w:r>
        <w:rPr>
          <w:rFonts w:ascii="ＭＳ 明朝" w:hAnsi="ＭＳ 明朝" w:hint="eastAsia"/>
        </w:rPr>
        <w:t>本契約の成立を証するため、本書２通を作成し、甲乙それぞれ各１通を保管する。</w:t>
      </w:r>
    </w:p>
    <w:p w:rsidR="00D84F4B" w:rsidRDefault="00CB5334">
      <w:pPr>
        <w:autoSpaceDN w:val="0"/>
        <w:spacing w:line="400" w:lineRule="exact"/>
        <w:ind w:firstLineChars="400" w:firstLine="840"/>
        <w:rPr>
          <w:rFonts w:ascii="ＭＳ 明朝" w:hAnsi="ＭＳ 明朝"/>
        </w:rPr>
      </w:pPr>
      <w:r>
        <w:rPr>
          <w:rFonts w:ascii="ＭＳ 明朝" w:hAnsi="ＭＳ 明朝" w:hint="eastAsia"/>
        </w:rPr>
        <w:t>令和</w:t>
      </w:r>
      <w:r w:rsidR="00216463">
        <w:rPr>
          <w:rFonts w:ascii="ＭＳ 明朝" w:hAnsi="ＭＳ 明朝" w:hint="eastAsia"/>
        </w:rPr>
        <w:t>○○</w:t>
      </w:r>
      <w:r w:rsidR="00216463">
        <w:rPr>
          <w:rFonts w:ascii="ＭＳ 明朝" w:hAnsi="ＭＳ 明朝"/>
        </w:rPr>
        <w:t>年</w:t>
      </w:r>
      <w:r w:rsidR="00216463">
        <w:rPr>
          <w:rFonts w:ascii="ＭＳ 明朝" w:hAnsi="ＭＳ 明朝" w:hint="eastAsia"/>
        </w:rPr>
        <w:t>○○</w:t>
      </w:r>
      <w:r w:rsidR="00216463">
        <w:rPr>
          <w:rFonts w:ascii="ＭＳ 明朝" w:hAnsi="ＭＳ 明朝"/>
        </w:rPr>
        <w:t>月</w:t>
      </w:r>
      <w:r w:rsidR="00216463">
        <w:rPr>
          <w:rFonts w:ascii="ＭＳ 明朝" w:hAnsi="ＭＳ 明朝" w:hint="eastAsia"/>
        </w:rPr>
        <w:t>○○</w:t>
      </w:r>
      <w:r w:rsidR="00216463">
        <w:rPr>
          <w:rFonts w:ascii="ＭＳ 明朝" w:hAnsi="ＭＳ 明朝"/>
        </w:rPr>
        <w:t>日</w:t>
      </w:r>
    </w:p>
    <w:p w:rsidR="00D84F4B" w:rsidRDefault="00216463">
      <w:pPr>
        <w:autoSpaceDN w:val="0"/>
        <w:spacing w:line="400" w:lineRule="exact"/>
        <w:ind w:firstLineChars="1700" w:firstLine="3570"/>
        <w:rPr>
          <w:rFonts w:ascii="ＭＳ 明朝" w:hAnsi="ＭＳ 明朝"/>
        </w:rPr>
      </w:pPr>
      <w:r>
        <w:rPr>
          <w:rFonts w:ascii="ＭＳ 明朝" w:hAnsi="ＭＳ 明朝" w:hint="eastAsia"/>
        </w:rPr>
        <w:t>甲：</w:t>
      </w:r>
      <w:r>
        <w:rPr>
          <w:rFonts w:ascii="ＭＳ 明朝" w:hAnsi="ＭＳ 明朝"/>
        </w:rPr>
        <w:t>住所</w:t>
      </w:r>
    </w:p>
    <w:p w:rsidR="00D84F4B" w:rsidRDefault="00216463">
      <w:pPr>
        <w:autoSpaceDN w:val="0"/>
        <w:spacing w:line="400" w:lineRule="exact"/>
        <w:ind w:firstLineChars="1900" w:firstLine="3990"/>
        <w:rPr>
          <w:rFonts w:ascii="ＭＳ 明朝" w:hAnsi="ＭＳ 明朝"/>
        </w:rPr>
      </w:pPr>
      <w:r>
        <w:rPr>
          <w:rFonts w:ascii="ＭＳ 明朝" w:hAnsi="ＭＳ 明朝"/>
        </w:rPr>
        <w:t>社名</w:t>
      </w:r>
    </w:p>
    <w:p w:rsidR="00D84F4B" w:rsidRDefault="00216463">
      <w:pPr>
        <w:autoSpaceDN w:val="0"/>
        <w:spacing w:line="400" w:lineRule="exact"/>
        <w:ind w:firstLineChars="1900" w:firstLine="3990"/>
        <w:rPr>
          <w:rFonts w:ascii="ＭＳ 明朝" w:hAnsi="ＭＳ 明朝"/>
        </w:rPr>
      </w:pPr>
      <w:r>
        <w:rPr>
          <w:rFonts w:ascii="ＭＳ 明朝" w:hAnsi="ＭＳ 明朝"/>
        </w:rPr>
        <w:t>代表取締役　　　　　　　　　　　　　　印</w:t>
      </w:r>
    </w:p>
    <w:p w:rsidR="00D84F4B" w:rsidRDefault="00D84F4B">
      <w:pPr>
        <w:autoSpaceDN w:val="0"/>
        <w:spacing w:line="400" w:lineRule="exact"/>
        <w:rPr>
          <w:rFonts w:ascii="ＭＳ 明朝" w:hAnsi="ＭＳ 明朝"/>
        </w:rPr>
      </w:pPr>
    </w:p>
    <w:p w:rsidR="00D84F4B" w:rsidRDefault="00216463">
      <w:pPr>
        <w:autoSpaceDN w:val="0"/>
        <w:spacing w:line="400" w:lineRule="exact"/>
        <w:ind w:firstLineChars="1700" w:firstLine="3570"/>
        <w:rPr>
          <w:rFonts w:ascii="ＭＳ 明朝" w:hAnsi="ＭＳ 明朝"/>
        </w:rPr>
      </w:pPr>
      <w:r>
        <w:rPr>
          <w:rFonts w:ascii="ＭＳ 明朝" w:hAnsi="ＭＳ 明朝" w:hint="eastAsia"/>
        </w:rPr>
        <w:t>乙：</w:t>
      </w:r>
      <w:r>
        <w:rPr>
          <w:rFonts w:ascii="ＭＳ 明朝" w:hAnsi="ＭＳ 明朝"/>
        </w:rPr>
        <w:t>住所</w:t>
      </w:r>
    </w:p>
    <w:p w:rsidR="00D84F4B" w:rsidRDefault="00216463">
      <w:pPr>
        <w:autoSpaceDN w:val="0"/>
        <w:spacing w:line="400" w:lineRule="exact"/>
        <w:ind w:firstLineChars="1900" w:firstLine="3990"/>
        <w:rPr>
          <w:rFonts w:ascii="ＭＳ 明朝" w:hAnsi="ＭＳ 明朝"/>
        </w:rPr>
      </w:pPr>
      <w:r>
        <w:rPr>
          <w:rFonts w:ascii="ＭＳ 明朝" w:hAnsi="ＭＳ 明朝"/>
        </w:rPr>
        <w:t>社名</w:t>
      </w:r>
    </w:p>
    <w:p w:rsidR="00D84F4B" w:rsidRDefault="00216463">
      <w:pPr>
        <w:autoSpaceDN w:val="0"/>
        <w:spacing w:line="400" w:lineRule="exact"/>
        <w:ind w:firstLineChars="1900" w:firstLine="3990"/>
        <w:rPr>
          <w:rFonts w:ascii="ＭＳ 明朝" w:hAnsi="ＭＳ 明朝"/>
        </w:rPr>
      </w:pPr>
      <w:r>
        <w:rPr>
          <w:rFonts w:ascii="ＭＳ 明朝" w:hAnsi="ＭＳ 明朝"/>
        </w:rPr>
        <w:t xml:space="preserve">代表取締役　　　　　　　　　　　　　</w:t>
      </w:r>
      <w:r>
        <w:rPr>
          <w:rFonts w:ascii="ＭＳ 明朝" w:hAnsi="ＭＳ 明朝" w:hint="eastAsia"/>
        </w:rPr>
        <w:t xml:space="preserve">　</w:t>
      </w:r>
      <w:r>
        <w:rPr>
          <w:rFonts w:ascii="ＭＳ 明朝" w:hAnsi="ＭＳ 明朝"/>
        </w:rPr>
        <w:t>印</w:t>
      </w:r>
    </w:p>
    <w:sectPr w:rsidR="00D84F4B">
      <w:pgSz w:w="11907" w:h="16840" w:code="9"/>
      <w:pgMar w:top="1985" w:right="1701" w:bottom="1701" w:left="1701" w:header="851" w:footer="992" w:gutter="0"/>
      <w:cols w:space="2268"/>
      <w:docGrid w:type="linesAndChar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D21" w:rsidRDefault="00AA7D21" w:rsidP="00216463">
      <w:r>
        <w:separator/>
      </w:r>
    </w:p>
  </w:endnote>
  <w:endnote w:type="continuationSeparator" w:id="0">
    <w:p w:rsidR="00AA7D21" w:rsidRDefault="00AA7D21" w:rsidP="0021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Oldst">
    <w:altName w:val="Bookman Old Style"/>
    <w:charset w:val="00"/>
    <w:family w:val="roman"/>
    <w:pitch w:val="variable"/>
    <w:sig w:usb0="00000007" w:usb1="00000000" w:usb2="00000000" w:usb3="00000000" w:csb0="0000001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D21" w:rsidRDefault="00AA7D21" w:rsidP="00216463">
      <w:r>
        <w:separator/>
      </w:r>
    </w:p>
  </w:footnote>
  <w:footnote w:type="continuationSeparator" w:id="0">
    <w:p w:rsidR="00AA7D21" w:rsidRDefault="00AA7D21" w:rsidP="00216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463"/>
    <w:rsid w:val="00216463"/>
    <w:rsid w:val="00AA7D21"/>
    <w:rsid w:val="00CB5334"/>
    <w:rsid w:val="00D8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EB79C8"/>
  <w15:docId w15:val="{B71BD8E0-4CDB-43B3-9E04-9F9EB97F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pPr>
      <w:widowControl/>
      <w:overflowPunct w:val="0"/>
      <w:topLinePunct/>
      <w:adjustRightInd w:val="0"/>
      <w:spacing w:line="400" w:lineRule="exact"/>
      <w:jc w:val="center"/>
      <w:textAlignment w:val="baseline"/>
    </w:pPr>
    <w:rPr>
      <w:rFonts w:ascii="ＭＳ 明朝" w:hAnsi="CenturyOldst"/>
      <w:b/>
      <w:kern w:val="20"/>
      <w:sz w:val="32"/>
      <w:szCs w:val="20"/>
    </w:rPr>
  </w:style>
  <w:style w:type="paragraph" w:customStyle="1" w:styleId="1">
    <w:name w:val="段落1"/>
    <w:basedOn w:val="a"/>
    <w:pPr>
      <w:widowControl/>
      <w:topLinePunct/>
      <w:autoSpaceDN w:val="0"/>
      <w:adjustRightInd w:val="0"/>
      <w:spacing w:line="400" w:lineRule="exact"/>
      <w:ind w:left="958" w:hanging="958"/>
      <w:jc w:val="left"/>
      <w:textAlignment w:val="baseline"/>
    </w:pPr>
    <w:rPr>
      <w:rFonts w:ascii="ＭＳ 明朝" w:hAnsi="CenturyOldst"/>
      <w:kern w:val="20"/>
      <w:sz w:val="24"/>
      <w:szCs w:val="20"/>
    </w:rPr>
  </w:style>
  <w:style w:type="paragraph" w:customStyle="1" w:styleId="a4">
    <w:name w:val="段落２"/>
    <w:basedOn w:val="1"/>
    <w:pPr>
      <w:ind w:left="1196" w:hanging="238"/>
    </w:pPr>
  </w:style>
  <w:style w:type="paragraph" w:styleId="a5">
    <w:name w:val="header"/>
    <w:basedOn w:val="a"/>
    <w:link w:val="a6"/>
    <w:uiPriority w:val="99"/>
    <w:unhideWhenUsed/>
    <w:rsid w:val="00216463"/>
    <w:pPr>
      <w:tabs>
        <w:tab w:val="center" w:pos="4252"/>
        <w:tab w:val="right" w:pos="8504"/>
      </w:tabs>
      <w:snapToGrid w:val="0"/>
    </w:pPr>
  </w:style>
  <w:style w:type="character" w:customStyle="1" w:styleId="a6">
    <w:name w:val="ヘッダー (文字)"/>
    <w:basedOn w:val="a0"/>
    <w:link w:val="a5"/>
    <w:uiPriority w:val="99"/>
    <w:rsid w:val="00216463"/>
    <w:rPr>
      <w:kern w:val="2"/>
      <w:sz w:val="21"/>
      <w:szCs w:val="24"/>
    </w:rPr>
  </w:style>
  <w:style w:type="paragraph" w:styleId="a7">
    <w:name w:val="footer"/>
    <w:basedOn w:val="a"/>
    <w:link w:val="a8"/>
    <w:uiPriority w:val="99"/>
    <w:unhideWhenUsed/>
    <w:rsid w:val="00216463"/>
    <w:pPr>
      <w:tabs>
        <w:tab w:val="center" w:pos="4252"/>
        <w:tab w:val="right" w:pos="8504"/>
      </w:tabs>
      <w:snapToGrid w:val="0"/>
    </w:pPr>
  </w:style>
  <w:style w:type="character" w:customStyle="1" w:styleId="a8">
    <w:name w:val="フッター (文字)"/>
    <w:basedOn w:val="a0"/>
    <w:link w:val="a7"/>
    <w:uiPriority w:val="99"/>
    <w:rsid w:val="002164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1280</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商品取引契約書</vt:lpstr>
    </vt:vector>
  </TitlesOfParts>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2012-07-12T09:10:00Z</dcterms:created>
  <dcterms:modified xsi:type="dcterms:W3CDTF">2019-04-01T14:21:00Z</dcterms:modified>
</cp:coreProperties>
</file>